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AB78C0" w:rsidRPr="00AB78C0" w:rsidRDefault="00AB78C0" w:rsidP="00AB78C0">
      <w:pPr>
        <w:widowControl/>
        <w:overflowPunct w:val="0"/>
        <w:adjustRightInd w:val="0"/>
        <w:ind w:right="-1"/>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ind w:right="-1"/>
        <w:jc w:val="both"/>
        <w:textAlignment w:val="baseline"/>
        <w:rPr>
          <w:rFonts w:ascii="Arial" w:eastAsia="Times New Roman" w:hAnsi="Arial" w:cs="Arial"/>
          <w:sz w:val="20"/>
          <w:szCs w:val="20"/>
          <w:lang w:val="fr-FR" w:eastAsia="fr-FR"/>
        </w:rPr>
      </w:pPr>
      <w:r w:rsidRPr="00A669BF">
        <w:rPr>
          <w:rFonts w:ascii="Arial" w:eastAsia="Times New Roman" w:hAnsi="Arial" w:cs="Arial"/>
          <w:sz w:val="20"/>
          <w:szCs w:val="20"/>
          <w:lang w:val="fr-FR" w:eastAsia="fr-FR"/>
        </w:rPr>
        <w:t>L’an deux mil vingt-deux, le onze octobre à dix-huit heures, le Conseil d’Administration du Centre Communal d’Action Sociale de SAINT-HERBLAIN, dûment convoqué le 04 octobre 2022 s’est réuni à la mairie de SAINT-HERBLAIN sous la présidence de Monsieur Dominique TALLEDEC, vice-président du Centre Communal d'Action Sociale.</w:t>
      </w:r>
    </w:p>
    <w:p w:rsidR="00A669BF" w:rsidRPr="00A669BF" w:rsidRDefault="00A669BF" w:rsidP="00A669BF">
      <w:pPr>
        <w:widowControl/>
        <w:overflowPunct w:val="0"/>
        <w:adjustRightInd w:val="0"/>
        <w:ind w:right="-1"/>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u w:val="single"/>
          <w:lang w:val="fr-FR" w:eastAsia="fr-FR"/>
        </w:rPr>
      </w:pPr>
      <w:r w:rsidRPr="00A669BF">
        <w:rPr>
          <w:rFonts w:ascii="Arial" w:eastAsia="Times New Roman" w:hAnsi="Arial" w:cs="Arial"/>
          <w:b/>
          <w:sz w:val="20"/>
          <w:szCs w:val="20"/>
          <w:u w:val="single"/>
          <w:lang w:val="fr-FR" w:eastAsia="fr-FR"/>
        </w:rPr>
        <w:t>ÉTAIENT PRÉSENT(E</w:t>
      </w:r>
      <w:proofErr w:type="gramStart"/>
      <w:r w:rsidRPr="00A669BF">
        <w:rPr>
          <w:rFonts w:ascii="Arial" w:eastAsia="Times New Roman" w:hAnsi="Arial" w:cs="Arial"/>
          <w:b/>
          <w:sz w:val="20"/>
          <w:szCs w:val="20"/>
          <w:u w:val="single"/>
          <w:lang w:val="fr-FR" w:eastAsia="fr-FR"/>
        </w:rPr>
        <w:t>)S</w:t>
      </w:r>
      <w:proofErr w:type="gramEnd"/>
      <w:r w:rsidRPr="00A669BF">
        <w:rPr>
          <w:rFonts w:ascii="Arial" w:eastAsia="Times New Roman" w:hAnsi="Arial" w:cs="Arial"/>
          <w:b/>
          <w:sz w:val="20"/>
          <w:szCs w:val="20"/>
          <w:u w:val="single"/>
          <w:lang w:val="fr-FR" w:eastAsia="fr-FR"/>
        </w:rPr>
        <w:t xml:space="preserve"> : </w:t>
      </w:r>
    </w:p>
    <w:p w:rsidR="00A669BF" w:rsidRPr="00A669BF" w:rsidRDefault="00A669BF" w:rsidP="00A669BF">
      <w:pPr>
        <w:widowControl/>
        <w:overflowPunct w:val="0"/>
        <w:adjustRightInd w:val="0"/>
        <w:jc w:val="both"/>
        <w:textAlignment w:val="baseline"/>
        <w:rPr>
          <w:rFonts w:ascii="Arial" w:eastAsia="Times New Roman" w:hAnsi="Arial" w:cs="Arial"/>
          <w:b/>
          <w:color w:val="FF0000"/>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r w:rsidRPr="00A669BF">
        <w:rPr>
          <w:rFonts w:ascii="Arial" w:eastAsia="Times New Roman" w:hAnsi="Arial" w:cs="Arial"/>
          <w:sz w:val="20"/>
          <w:szCs w:val="20"/>
          <w:lang w:val="fr-FR" w:eastAsia="fr-FR"/>
        </w:rPr>
        <w:t>Dominique TALLEDEC, Alain CHAUVET, Guylaine YHARRASSARRY Nelly LEJEUSNE, Matthieu ANNEREAU, Michelle DEQUIDT, Martine LE BAIL, Joël MOSSET, Séverine SANCEREAU</w:t>
      </w: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u w:val="single"/>
          <w:lang w:val="fr-FR" w:eastAsia="fr-FR"/>
        </w:rPr>
        <w:t>ETAIENT EXCUSÉ(E</w:t>
      </w:r>
      <w:proofErr w:type="gramStart"/>
      <w:r w:rsidRPr="00A669BF">
        <w:rPr>
          <w:rFonts w:ascii="Arial" w:eastAsia="Times New Roman" w:hAnsi="Arial" w:cs="Arial"/>
          <w:b/>
          <w:sz w:val="20"/>
          <w:szCs w:val="20"/>
          <w:u w:val="single"/>
          <w:lang w:val="fr-FR" w:eastAsia="fr-FR"/>
        </w:rPr>
        <w:t>)S</w:t>
      </w:r>
      <w:proofErr w:type="gramEnd"/>
      <w:r w:rsidRPr="00A669BF">
        <w:rPr>
          <w:rFonts w:ascii="Arial" w:eastAsia="Times New Roman" w:hAnsi="Arial" w:cs="Arial"/>
          <w:b/>
          <w:sz w:val="20"/>
          <w:szCs w:val="20"/>
          <w:u w:val="single"/>
          <w:lang w:val="fr-FR" w:eastAsia="fr-FR"/>
        </w:rPr>
        <w:t xml:space="preserve"> </w:t>
      </w:r>
      <w:r w:rsidRPr="00A669BF">
        <w:rPr>
          <w:rFonts w:ascii="Arial" w:eastAsia="Times New Roman" w:hAnsi="Arial" w:cs="Arial"/>
          <w:b/>
          <w:sz w:val="20"/>
          <w:szCs w:val="20"/>
          <w:lang w:val="fr-FR" w:eastAsia="fr-FR"/>
        </w:rPr>
        <w:t>:</w:t>
      </w: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r w:rsidRPr="00A669BF">
        <w:rPr>
          <w:rFonts w:ascii="Arial" w:eastAsia="Times New Roman" w:hAnsi="Arial" w:cs="Arial"/>
          <w:sz w:val="20"/>
          <w:szCs w:val="20"/>
          <w:lang w:val="fr-FR" w:eastAsia="fr-FR"/>
        </w:rPr>
        <w:t>Bertrand AFFILÉ, Evelyne ROHO, Florence GASCOIN, Martine DREAN, Valérie AUDEGOND, Gérald CRESPEL, Mélanie REYNES</w:t>
      </w:r>
    </w:p>
    <w:p w:rsidR="00A669BF" w:rsidRP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ind w:firstLine="720"/>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u w:val="single"/>
          <w:lang w:val="fr-FR" w:eastAsia="fr-FR"/>
        </w:rPr>
      </w:pPr>
      <w:r w:rsidRPr="00A669BF">
        <w:rPr>
          <w:rFonts w:ascii="Arial" w:eastAsia="Times New Roman" w:hAnsi="Arial" w:cs="Arial"/>
          <w:b/>
          <w:sz w:val="20"/>
          <w:szCs w:val="20"/>
          <w:u w:val="single"/>
          <w:lang w:val="fr-FR" w:eastAsia="fr-FR"/>
        </w:rPr>
        <w:t>EXCUSÉ(E</w:t>
      </w:r>
      <w:proofErr w:type="gramStart"/>
      <w:r w:rsidRPr="00A669BF">
        <w:rPr>
          <w:rFonts w:ascii="Arial" w:eastAsia="Times New Roman" w:hAnsi="Arial" w:cs="Arial"/>
          <w:b/>
          <w:sz w:val="20"/>
          <w:szCs w:val="20"/>
          <w:u w:val="single"/>
          <w:lang w:val="fr-FR" w:eastAsia="fr-FR"/>
        </w:rPr>
        <w:t>)S</w:t>
      </w:r>
      <w:proofErr w:type="gramEnd"/>
      <w:r w:rsidRPr="00A669BF">
        <w:rPr>
          <w:rFonts w:ascii="Arial" w:eastAsia="Times New Roman" w:hAnsi="Arial" w:cs="Arial"/>
          <w:b/>
          <w:sz w:val="20"/>
          <w:szCs w:val="20"/>
          <w:u w:val="single"/>
          <w:lang w:val="fr-FR" w:eastAsia="fr-FR"/>
        </w:rPr>
        <w:t xml:space="preserve"> AYANT DONNÉ PROCURATION</w:t>
      </w: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r w:rsidRPr="00A669BF">
        <w:rPr>
          <w:rFonts w:ascii="Arial" w:eastAsia="Times New Roman" w:hAnsi="Arial" w:cs="Arial"/>
          <w:sz w:val="20"/>
          <w:szCs w:val="20"/>
          <w:lang w:val="fr-FR" w:eastAsia="fr-FR"/>
        </w:rPr>
        <w:t>Farida REBOUH à Dominique TALLEDEC</w:t>
      </w: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ind w:firstLine="72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r w:rsidRPr="00A669BF">
        <w:rPr>
          <w:rFonts w:ascii="Arial" w:eastAsia="Times New Roman" w:hAnsi="Arial" w:cs="Arial"/>
          <w:b/>
          <w:sz w:val="20"/>
          <w:szCs w:val="20"/>
          <w:u w:val="single"/>
          <w:lang w:val="fr-FR" w:eastAsia="fr-FR"/>
        </w:rPr>
        <w:t>SECRÉTAIRE DE SÉANCE</w:t>
      </w:r>
      <w:r w:rsidRPr="00A669BF">
        <w:rPr>
          <w:rFonts w:ascii="Arial" w:eastAsia="Times New Roman" w:hAnsi="Arial" w:cs="Arial"/>
          <w:sz w:val="20"/>
          <w:szCs w:val="20"/>
          <w:lang w:val="fr-FR" w:eastAsia="fr-FR"/>
        </w:rPr>
        <w:t> : Delphine BERTHELOT</w:t>
      </w: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spacing w:after="120"/>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lang w:val="fr-FR" w:eastAsia="fr-FR"/>
        </w:rPr>
        <w:t>DÉLIBÉRATION 2022-10-45</w:t>
      </w: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r w:rsidRPr="00A669BF">
        <w:rPr>
          <w:rFonts w:ascii="Arial" w:eastAsia="Times New Roman" w:hAnsi="Arial" w:cs="Arial"/>
          <w:b/>
          <w:sz w:val="20"/>
          <w:szCs w:val="20"/>
          <w:u w:val="single"/>
          <w:lang w:val="fr-FR" w:eastAsia="fr-FR"/>
        </w:rPr>
        <w:t xml:space="preserve">OBJET </w:t>
      </w:r>
      <w:r w:rsidRPr="00A669BF">
        <w:rPr>
          <w:rFonts w:ascii="Arial" w:eastAsia="Times New Roman" w:hAnsi="Arial" w:cs="Arial"/>
          <w:b/>
          <w:sz w:val="20"/>
          <w:szCs w:val="20"/>
          <w:lang w:val="fr-FR" w:eastAsia="fr-FR"/>
        </w:rPr>
        <w:t>: LOGEMENTS INTERMEDIAIRES – CREATION DU REGLEMENT INTERIEUR ET ACTUALISATION DE LA CONVENTION D’OCCUPATION</w:t>
      </w: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p>
    <w:p w:rsidR="002C6EC7" w:rsidRPr="00A669BF" w:rsidRDefault="002C6EC7" w:rsidP="00A669BF">
      <w:pPr>
        <w:widowControl/>
        <w:overflowPunct w:val="0"/>
        <w:adjustRightInd w:val="0"/>
        <w:spacing w:after="12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spacing w:after="120"/>
        <w:textAlignment w:val="baseline"/>
        <w:rPr>
          <w:rFonts w:ascii="Arial" w:eastAsia="Times New Roman" w:hAnsi="Arial" w:cs="Arial"/>
          <w:sz w:val="20"/>
          <w:szCs w:val="20"/>
          <w:lang w:val="fr-FR" w:eastAsia="fr-FR"/>
        </w:rPr>
      </w:pPr>
      <w:r w:rsidRPr="00A669BF">
        <w:rPr>
          <w:noProof/>
          <w:lang w:val="fr-FR" w:eastAsia="fr-FR"/>
        </w:rPr>
        <w:drawing>
          <wp:inline distT="0" distB="0" distL="0" distR="0" wp14:anchorId="6D1E452F" wp14:editId="3D51165C">
            <wp:extent cx="4427053" cy="113006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9523" cy="1130691"/>
                    </a:xfrm>
                    <a:prstGeom prst="rect">
                      <a:avLst/>
                    </a:prstGeom>
                  </pic:spPr>
                </pic:pic>
              </a:graphicData>
            </a:graphic>
          </wp:inline>
        </w:drawing>
      </w:r>
    </w:p>
    <w:p w:rsidR="00A669BF" w:rsidRDefault="00A669BF" w:rsidP="00A669BF">
      <w:pPr>
        <w:widowControl/>
        <w:overflowPunct w:val="0"/>
        <w:adjustRightInd w:val="0"/>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ind w:left="720" w:hanging="720"/>
        <w:jc w:val="both"/>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lang w:val="fr-FR" w:eastAsia="fr-FR"/>
        </w:rPr>
        <w:lastRenderedPageBreak/>
        <w:t>DELIBERATION n°2022-10-45</w:t>
      </w:r>
    </w:p>
    <w:p w:rsidR="00A669BF" w:rsidRPr="00A669BF" w:rsidRDefault="00A669BF" w:rsidP="00A669BF">
      <w:pPr>
        <w:widowControl/>
        <w:overflowPunct w:val="0"/>
        <w:adjustRightInd w:val="0"/>
        <w:ind w:left="720" w:hanging="720"/>
        <w:jc w:val="both"/>
        <w:textAlignment w:val="baseline"/>
        <w:rPr>
          <w:rFonts w:ascii="Arial" w:eastAsia="Times New Roman" w:hAnsi="Arial" w:cs="Arial"/>
          <w:b/>
          <w:sz w:val="20"/>
          <w:szCs w:val="20"/>
          <w:lang w:val="fr-FR" w:eastAsia="fr-FR"/>
        </w:rPr>
      </w:pPr>
    </w:p>
    <w:p w:rsidR="00A669BF" w:rsidRPr="00A669BF" w:rsidRDefault="00A669BF" w:rsidP="00A669BF">
      <w:pPr>
        <w:widowControl/>
        <w:tabs>
          <w:tab w:val="right" w:pos="9072"/>
        </w:tabs>
        <w:overflowPunct w:val="0"/>
        <w:adjustRightInd w:val="0"/>
        <w:jc w:val="both"/>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u w:val="single"/>
          <w:lang w:val="fr-FR" w:eastAsia="fr-FR"/>
        </w:rPr>
        <w:t xml:space="preserve">OBJET </w:t>
      </w:r>
      <w:r w:rsidRPr="00A669BF">
        <w:rPr>
          <w:rFonts w:ascii="Arial" w:eastAsia="Times New Roman" w:hAnsi="Arial" w:cs="Arial"/>
          <w:b/>
          <w:sz w:val="20"/>
          <w:szCs w:val="20"/>
          <w:lang w:val="fr-FR" w:eastAsia="fr-FR"/>
        </w:rPr>
        <w:t>: LOGEMENTS INTERMEDIAIRES – CREATION DU REGLEMENT INTERIEUR ET ACTUALISATION DE LA CONVENTION D’OCCUPATION</w:t>
      </w:r>
    </w:p>
    <w:p w:rsidR="00A669BF" w:rsidRPr="00A669BF" w:rsidRDefault="00A669BF" w:rsidP="00A669BF">
      <w:pPr>
        <w:widowControl/>
        <w:tabs>
          <w:tab w:val="right" w:pos="9072"/>
        </w:tabs>
        <w:overflowPunct w:val="0"/>
        <w:adjustRightInd w:val="0"/>
        <w:jc w:val="both"/>
        <w:textAlignment w:val="baseline"/>
        <w:rPr>
          <w:rFonts w:ascii="Arial" w:eastAsia="Times New Roman" w:hAnsi="Arial" w:cs="Arial"/>
          <w:b/>
          <w:sz w:val="20"/>
          <w:szCs w:val="20"/>
          <w:lang w:val="fr-FR" w:eastAsia="fr-FR"/>
        </w:rPr>
      </w:pPr>
    </w:p>
    <w:p w:rsidR="00A669BF" w:rsidRPr="00A669BF" w:rsidRDefault="00A669BF" w:rsidP="00A669BF">
      <w:pPr>
        <w:widowControl/>
        <w:tabs>
          <w:tab w:val="right" w:pos="9072"/>
        </w:tabs>
        <w:overflowPunct w:val="0"/>
        <w:adjustRightInd w:val="0"/>
        <w:jc w:val="both"/>
        <w:textAlignment w:val="baseline"/>
        <w:rPr>
          <w:rFonts w:ascii="Arial" w:eastAsia="Times New Roman" w:hAnsi="Arial" w:cs="Arial"/>
          <w:bCs/>
          <w:sz w:val="20"/>
          <w:szCs w:val="20"/>
          <w:lang w:val="fr-FR" w:eastAsia="fr-FR"/>
        </w:rPr>
      </w:pPr>
    </w:p>
    <w:p w:rsidR="00A669BF" w:rsidRPr="00A669BF" w:rsidRDefault="00A669BF" w:rsidP="00A669BF">
      <w:pPr>
        <w:widowControl/>
        <w:tabs>
          <w:tab w:val="right" w:pos="9072"/>
        </w:tabs>
        <w:overflowPunct w:val="0"/>
        <w:adjustRightInd w:val="0"/>
        <w:jc w:val="both"/>
        <w:textAlignment w:val="baseline"/>
        <w:rPr>
          <w:rFonts w:ascii="Arial" w:eastAsia="Times New Roman" w:hAnsi="Arial" w:cs="Arial"/>
          <w:bCs/>
          <w:sz w:val="20"/>
          <w:szCs w:val="20"/>
          <w:lang w:val="fr-FR" w:eastAsia="fr-FR"/>
        </w:rPr>
      </w:pPr>
      <w:r w:rsidRPr="00A669BF">
        <w:rPr>
          <w:rFonts w:ascii="Arial" w:eastAsia="Times New Roman" w:hAnsi="Arial" w:cs="Arial"/>
          <w:bCs/>
          <w:sz w:val="20"/>
          <w:szCs w:val="20"/>
          <w:lang w:val="fr-FR" w:eastAsia="fr-FR"/>
        </w:rPr>
        <w:t>RAPPORTEUR : Dominique TALLEDEC</w:t>
      </w:r>
    </w:p>
    <w:p w:rsidR="00A669BF" w:rsidRPr="00A669BF" w:rsidRDefault="00A669BF" w:rsidP="00A669BF">
      <w:pPr>
        <w:tabs>
          <w:tab w:val="left" w:pos="-7434"/>
          <w:tab w:val="right" w:pos="-6159"/>
        </w:tabs>
        <w:suppressAutoHyphens/>
        <w:autoSpaceDE/>
        <w:ind w:right="-284"/>
        <w:jc w:val="both"/>
        <w:rPr>
          <w:rFonts w:ascii="Arial" w:eastAsia="Calibri" w:hAnsi="Arial" w:cs="Arial"/>
          <w:i/>
          <w:color w:val="00B0F0"/>
          <w:sz w:val="20"/>
          <w:szCs w:val="20"/>
          <w:lang w:val="fr-FR"/>
        </w:rPr>
      </w:pPr>
    </w:p>
    <w:p w:rsidR="00A669BF" w:rsidRPr="00A669BF" w:rsidRDefault="00A669BF" w:rsidP="00A669BF">
      <w:pPr>
        <w:tabs>
          <w:tab w:val="left" w:pos="-7434"/>
          <w:tab w:val="right" w:pos="-6159"/>
        </w:tabs>
        <w:suppressAutoHyphens/>
        <w:autoSpaceDE/>
        <w:ind w:right="-284"/>
        <w:jc w:val="both"/>
        <w:rPr>
          <w:rFonts w:ascii="Arial" w:eastAsia="Calibri" w:hAnsi="Arial" w:cs="Arial"/>
          <w:i/>
          <w:color w:val="00B0F0"/>
          <w:sz w:val="20"/>
          <w:szCs w:val="20"/>
          <w:lang w:val="fr-FR"/>
        </w:rPr>
      </w:pPr>
    </w:p>
    <w:p w:rsidR="00A669BF" w:rsidRPr="00A669BF" w:rsidRDefault="00A669BF" w:rsidP="00A669BF">
      <w:pPr>
        <w:widowControl/>
        <w:overflowPunct w:val="0"/>
        <w:adjustRightInd w:val="0"/>
        <w:ind w:right="-283"/>
        <w:jc w:val="both"/>
        <w:textAlignment w:val="baseline"/>
        <w:rPr>
          <w:rFonts w:ascii="Arial" w:eastAsia="SimSun" w:hAnsi="Arial" w:cs="Arial"/>
          <w:color w:val="000000"/>
          <w:kern w:val="3"/>
          <w:sz w:val="20"/>
          <w:szCs w:val="20"/>
          <w:lang w:val="fr-FR" w:eastAsia="zh-CN" w:bidi="hi-IN"/>
        </w:rPr>
      </w:pPr>
      <w:r w:rsidRPr="00A669BF">
        <w:rPr>
          <w:rFonts w:ascii="Arial" w:eastAsia="SimSun" w:hAnsi="Arial" w:cs="Arial"/>
          <w:color w:val="000000"/>
          <w:kern w:val="3"/>
          <w:sz w:val="20"/>
          <w:szCs w:val="20"/>
          <w:lang w:val="fr-FR" w:eastAsia="zh-CN" w:bidi="hi-IN"/>
        </w:rPr>
        <w:t xml:space="preserve">Le centre communal d’action sociale de Saint-Herblain, via son service action sociale, gère un dispositif de logements intermédiaires (9 logements, dont un sinistre) mis à disposition par la Ville. </w:t>
      </w:r>
    </w:p>
    <w:p w:rsidR="00A669BF" w:rsidRPr="00A669BF" w:rsidRDefault="00A669BF" w:rsidP="00A669BF">
      <w:pPr>
        <w:widowControl/>
        <w:overflowPunct w:val="0"/>
        <w:adjustRightInd w:val="0"/>
        <w:ind w:right="-283"/>
        <w:jc w:val="both"/>
        <w:textAlignment w:val="baseline"/>
        <w:rPr>
          <w:rFonts w:ascii="Arial" w:eastAsia="SimSun" w:hAnsi="Arial" w:cs="Arial"/>
          <w:color w:val="000000"/>
          <w:kern w:val="3"/>
          <w:sz w:val="20"/>
          <w:szCs w:val="20"/>
          <w:lang w:val="fr-FR" w:eastAsia="zh-CN" w:bidi="hi-IN"/>
        </w:rPr>
      </w:pPr>
    </w:p>
    <w:p w:rsidR="00A669BF" w:rsidRPr="00A669BF" w:rsidRDefault="00A669BF" w:rsidP="00A669BF">
      <w:pPr>
        <w:widowControl/>
        <w:overflowPunct w:val="0"/>
        <w:adjustRightInd w:val="0"/>
        <w:ind w:right="-283"/>
        <w:jc w:val="both"/>
        <w:textAlignment w:val="baseline"/>
        <w:rPr>
          <w:rFonts w:ascii="Arial" w:eastAsia="SimSun" w:hAnsi="Arial" w:cs="Arial"/>
          <w:color w:val="000000"/>
          <w:kern w:val="3"/>
          <w:sz w:val="20"/>
          <w:szCs w:val="20"/>
          <w:lang w:val="fr-FR" w:eastAsia="zh-CN" w:bidi="hi-IN"/>
        </w:rPr>
      </w:pPr>
      <w:r w:rsidRPr="00A669BF">
        <w:rPr>
          <w:rFonts w:ascii="Arial" w:eastAsia="SimSun" w:hAnsi="Arial" w:cs="Arial"/>
          <w:color w:val="000000"/>
          <w:kern w:val="3"/>
          <w:sz w:val="20"/>
          <w:szCs w:val="20"/>
          <w:lang w:val="fr-FR" w:eastAsia="zh-CN" w:bidi="hi-IN"/>
        </w:rPr>
        <w:t xml:space="preserve">Ce dispositif a pour vocation de mettre à disposition un logement et de proposer un accompagnement social soutenu à des personnes en insertion souhaitant accéder à un logement autonome, mais pour lesquels des freins doivent être levés. </w:t>
      </w:r>
    </w:p>
    <w:p w:rsidR="00A669BF" w:rsidRPr="00A669BF" w:rsidRDefault="00A669BF" w:rsidP="00A669BF">
      <w:pPr>
        <w:widowControl/>
        <w:overflowPunct w:val="0"/>
        <w:adjustRightInd w:val="0"/>
        <w:ind w:right="-283"/>
        <w:jc w:val="both"/>
        <w:textAlignment w:val="baseline"/>
        <w:rPr>
          <w:rFonts w:ascii="Arial" w:eastAsia="Times New Roman" w:hAnsi="Arial" w:cs="Arial"/>
          <w:color w:val="000000"/>
          <w:sz w:val="20"/>
          <w:szCs w:val="20"/>
          <w:lang w:val="fr-FR" w:eastAsia="fr-FR"/>
        </w:rPr>
      </w:pPr>
    </w:p>
    <w:p w:rsidR="00A669BF" w:rsidRPr="00A669BF" w:rsidRDefault="00A669BF" w:rsidP="00A669BF">
      <w:pPr>
        <w:widowControl/>
        <w:overflowPunct w:val="0"/>
        <w:adjustRightInd w:val="0"/>
        <w:ind w:right="-283"/>
        <w:jc w:val="both"/>
        <w:textAlignment w:val="baseline"/>
        <w:rPr>
          <w:rFonts w:ascii="Arial" w:eastAsia="SimSun" w:hAnsi="Arial" w:cs="Arial"/>
          <w:color w:val="000000"/>
          <w:kern w:val="3"/>
          <w:sz w:val="20"/>
          <w:szCs w:val="20"/>
          <w:lang w:val="fr-FR" w:eastAsia="zh-CN" w:bidi="hi-IN"/>
        </w:rPr>
      </w:pPr>
      <w:r w:rsidRPr="00A669BF">
        <w:rPr>
          <w:rFonts w:ascii="Arial" w:eastAsia="SimSun" w:hAnsi="Arial" w:cs="Arial"/>
          <w:color w:val="000000"/>
          <w:kern w:val="3"/>
          <w:sz w:val="20"/>
          <w:szCs w:val="20"/>
          <w:lang w:val="fr-FR" w:eastAsia="zh-CN" w:bidi="hi-IN"/>
        </w:rPr>
        <w:t>Il est proposé de renforcer et sécuriser les outils juridiques de mise à disposition des logements par la création d’un règlement intérieur et l’actualisation de la convention type d’occupation de ces logements.</w:t>
      </w:r>
    </w:p>
    <w:p w:rsidR="00A669BF" w:rsidRPr="00A669BF" w:rsidRDefault="00A669BF" w:rsidP="00A669BF">
      <w:pPr>
        <w:widowControl/>
        <w:overflowPunct w:val="0"/>
        <w:adjustRightInd w:val="0"/>
        <w:ind w:right="-283"/>
        <w:jc w:val="both"/>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ind w:right="-283"/>
        <w:jc w:val="both"/>
        <w:textAlignment w:val="baseline"/>
        <w:rPr>
          <w:rFonts w:ascii="Arial" w:eastAsia="SimSun" w:hAnsi="Arial" w:cs="Arial"/>
          <w:color w:val="000000"/>
          <w:kern w:val="3"/>
          <w:sz w:val="20"/>
          <w:szCs w:val="20"/>
          <w:lang w:val="fr-FR" w:eastAsia="zh-CN" w:bidi="hi-IN"/>
        </w:rPr>
      </w:pPr>
      <w:r w:rsidRPr="00A669BF">
        <w:rPr>
          <w:rFonts w:ascii="Arial" w:eastAsia="SimSun" w:hAnsi="Arial" w:cs="Arial"/>
          <w:color w:val="000000"/>
          <w:kern w:val="3"/>
          <w:sz w:val="20"/>
          <w:szCs w:val="20"/>
          <w:lang w:val="fr-FR" w:eastAsia="zh-CN" w:bidi="hi-IN"/>
        </w:rPr>
        <w:t>Le règlement intérieur a pour objet de définir les modalités d’occupation des logements en précisant  les obligations des bénéficiaires en termes de bonne tenue, tranquillité, hygiène et cadre de vie et les sanctions applicables en cas de non-respect des règles édictées. Ce règlement sera annexé à la convention d’occupation et signé par le ou les bénéficiaires.</w:t>
      </w:r>
    </w:p>
    <w:p w:rsidR="00A669BF" w:rsidRPr="00A669BF" w:rsidRDefault="00A669BF" w:rsidP="00A669BF">
      <w:pPr>
        <w:widowControl/>
        <w:overflowPunct w:val="0"/>
        <w:adjustRightInd w:val="0"/>
        <w:ind w:right="-283"/>
        <w:jc w:val="both"/>
        <w:textAlignment w:val="baseline"/>
        <w:rPr>
          <w:rFonts w:ascii="Arial" w:eastAsia="Times New Roman" w:hAnsi="Arial" w:cs="Arial"/>
          <w:color w:val="000000"/>
          <w:sz w:val="20"/>
          <w:szCs w:val="20"/>
          <w:lang w:val="fr-FR" w:eastAsia="fr-FR"/>
        </w:rPr>
      </w:pPr>
    </w:p>
    <w:p w:rsidR="00A669BF" w:rsidRPr="00A669BF" w:rsidRDefault="00A669BF" w:rsidP="00A669BF">
      <w:pPr>
        <w:widowControl/>
        <w:overflowPunct w:val="0"/>
        <w:adjustRightInd w:val="0"/>
        <w:ind w:right="-283"/>
        <w:jc w:val="both"/>
        <w:textAlignment w:val="baseline"/>
        <w:rPr>
          <w:rFonts w:ascii="Arial" w:eastAsia="Times New Roman" w:hAnsi="Arial" w:cs="Arial"/>
          <w:color w:val="000000"/>
          <w:sz w:val="20"/>
          <w:szCs w:val="20"/>
          <w:lang w:val="fr-FR" w:eastAsia="fr-FR"/>
        </w:rPr>
      </w:pPr>
      <w:r w:rsidRPr="00A669BF">
        <w:rPr>
          <w:rFonts w:ascii="Arial" w:eastAsia="Times New Roman" w:hAnsi="Arial" w:cs="Arial"/>
          <w:color w:val="000000"/>
          <w:sz w:val="20"/>
          <w:szCs w:val="20"/>
          <w:lang w:val="fr-FR" w:eastAsia="fr-FR"/>
        </w:rPr>
        <w:t xml:space="preserve">La convention d’occupation a été actualisée pour répondre aux objectifs suivants : </w:t>
      </w:r>
    </w:p>
    <w:p w:rsidR="00A669BF" w:rsidRPr="00A669BF" w:rsidRDefault="00A669BF" w:rsidP="00A669BF">
      <w:pPr>
        <w:widowControl/>
        <w:overflowPunct w:val="0"/>
        <w:adjustRightInd w:val="0"/>
        <w:ind w:right="-283"/>
        <w:jc w:val="both"/>
        <w:textAlignment w:val="baseline"/>
        <w:rPr>
          <w:rFonts w:ascii="Arial" w:eastAsia="Times New Roman" w:hAnsi="Arial" w:cs="Arial"/>
          <w:color w:val="000000"/>
          <w:sz w:val="20"/>
          <w:szCs w:val="20"/>
          <w:lang w:val="fr-FR" w:eastAsia="fr-FR"/>
        </w:rPr>
      </w:pPr>
    </w:p>
    <w:p w:rsidR="00A669BF" w:rsidRPr="00A669BF" w:rsidRDefault="00A669BF" w:rsidP="00A669BF">
      <w:pPr>
        <w:widowControl/>
        <w:numPr>
          <w:ilvl w:val="0"/>
          <w:numId w:val="21"/>
        </w:numPr>
        <w:overflowPunct w:val="0"/>
        <w:autoSpaceDE/>
        <w:autoSpaceDN/>
        <w:adjustRightInd w:val="0"/>
        <w:ind w:right="-283"/>
        <w:contextualSpacing/>
        <w:jc w:val="both"/>
        <w:textAlignment w:val="baseline"/>
        <w:rPr>
          <w:rFonts w:ascii="Arial" w:eastAsia="Calibri" w:hAnsi="Arial" w:cs="Arial"/>
          <w:color w:val="000000"/>
          <w:sz w:val="20"/>
          <w:szCs w:val="20"/>
          <w:lang w:val="fr-FR"/>
        </w:rPr>
      </w:pPr>
      <w:r w:rsidRPr="00A669BF">
        <w:rPr>
          <w:rFonts w:ascii="Arial" w:eastAsia="Calibri" w:hAnsi="Arial" w:cs="Arial"/>
          <w:color w:val="000000"/>
          <w:sz w:val="20"/>
          <w:szCs w:val="20"/>
          <w:lang w:val="fr-FR"/>
        </w:rPr>
        <w:t>Faciliter sa compréhension,</w:t>
      </w:r>
    </w:p>
    <w:p w:rsidR="00A669BF" w:rsidRPr="00A669BF" w:rsidRDefault="00A669BF" w:rsidP="00A669BF">
      <w:pPr>
        <w:widowControl/>
        <w:numPr>
          <w:ilvl w:val="0"/>
          <w:numId w:val="21"/>
        </w:numPr>
        <w:overflowPunct w:val="0"/>
        <w:autoSpaceDE/>
        <w:autoSpaceDN/>
        <w:adjustRightInd w:val="0"/>
        <w:ind w:right="-283"/>
        <w:contextualSpacing/>
        <w:jc w:val="both"/>
        <w:textAlignment w:val="baseline"/>
        <w:rPr>
          <w:rFonts w:ascii="Arial" w:eastAsia="Calibri" w:hAnsi="Arial" w:cs="Arial"/>
          <w:color w:val="000000"/>
          <w:sz w:val="20"/>
          <w:szCs w:val="20"/>
          <w:lang w:val="fr-FR"/>
        </w:rPr>
      </w:pPr>
      <w:r w:rsidRPr="00A669BF">
        <w:rPr>
          <w:rFonts w:ascii="Arial" w:eastAsia="Calibri" w:hAnsi="Arial" w:cs="Arial"/>
          <w:color w:val="000000"/>
          <w:sz w:val="20"/>
          <w:szCs w:val="20"/>
          <w:lang w:val="fr-FR"/>
        </w:rPr>
        <w:t>Réaffirmer l’engagement du bénéficiaire dans l’accompagnement social,</w:t>
      </w:r>
    </w:p>
    <w:p w:rsidR="00A669BF" w:rsidRPr="00A669BF" w:rsidRDefault="00A669BF" w:rsidP="00A669BF">
      <w:pPr>
        <w:widowControl/>
        <w:numPr>
          <w:ilvl w:val="0"/>
          <w:numId w:val="21"/>
        </w:numPr>
        <w:overflowPunct w:val="0"/>
        <w:autoSpaceDE/>
        <w:autoSpaceDN/>
        <w:adjustRightInd w:val="0"/>
        <w:ind w:right="-283"/>
        <w:contextualSpacing/>
        <w:jc w:val="both"/>
        <w:textAlignment w:val="baseline"/>
        <w:rPr>
          <w:rFonts w:ascii="Arial" w:eastAsia="Calibri" w:hAnsi="Arial" w:cs="Arial"/>
          <w:color w:val="000000"/>
          <w:sz w:val="20"/>
          <w:szCs w:val="20"/>
          <w:lang w:val="fr-FR"/>
        </w:rPr>
      </w:pPr>
      <w:r w:rsidRPr="00A669BF">
        <w:rPr>
          <w:rFonts w:ascii="Arial" w:eastAsia="Calibri" w:hAnsi="Arial" w:cs="Arial"/>
          <w:color w:val="000000"/>
          <w:sz w:val="20"/>
          <w:szCs w:val="20"/>
          <w:lang w:val="fr-FR"/>
        </w:rPr>
        <w:t xml:space="preserve">Intégrer le respect du règlement intérieur, </w:t>
      </w:r>
    </w:p>
    <w:p w:rsidR="00A669BF" w:rsidRPr="00A669BF" w:rsidRDefault="00A669BF" w:rsidP="00A669BF">
      <w:pPr>
        <w:widowControl/>
        <w:numPr>
          <w:ilvl w:val="0"/>
          <w:numId w:val="21"/>
        </w:numPr>
        <w:overflowPunct w:val="0"/>
        <w:autoSpaceDE/>
        <w:autoSpaceDN/>
        <w:adjustRightInd w:val="0"/>
        <w:ind w:right="-283"/>
        <w:contextualSpacing/>
        <w:jc w:val="both"/>
        <w:textAlignment w:val="baseline"/>
        <w:rPr>
          <w:rFonts w:ascii="Arial" w:eastAsia="Calibri" w:hAnsi="Arial" w:cs="Arial"/>
          <w:color w:val="000000"/>
          <w:sz w:val="20"/>
          <w:szCs w:val="20"/>
          <w:lang w:val="fr-FR"/>
        </w:rPr>
      </w:pPr>
      <w:r w:rsidRPr="00A669BF">
        <w:rPr>
          <w:rFonts w:ascii="Arial" w:eastAsia="Calibri" w:hAnsi="Arial" w:cs="Arial"/>
          <w:color w:val="000000"/>
          <w:sz w:val="20"/>
          <w:szCs w:val="20"/>
          <w:lang w:val="fr-FR"/>
        </w:rPr>
        <w:t>Sécuriser les motifs de résiliation de la convention par le CCAS.</w:t>
      </w:r>
    </w:p>
    <w:p w:rsidR="00A669BF" w:rsidRPr="00A669BF" w:rsidRDefault="00A669BF" w:rsidP="00A669BF">
      <w:pPr>
        <w:suppressAutoHyphens/>
        <w:autoSpaceDE/>
        <w:jc w:val="both"/>
        <w:rPr>
          <w:rFonts w:ascii="Arial" w:eastAsia="SimSun" w:hAnsi="Arial" w:cs="Arial"/>
          <w:color w:val="000000"/>
          <w:kern w:val="3"/>
          <w:sz w:val="20"/>
          <w:szCs w:val="20"/>
          <w:lang w:val="fr-FR" w:eastAsia="zh-CN" w:bidi="hi-IN"/>
        </w:rPr>
      </w:pPr>
    </w:p>
    <w:p w:rsidR="00A669BF" w:rsidRPr="00A669BF" w:rsidRDefault="00A669BF" w:rsidP="00A669BF">
      <w:pPr>
        <w:widowControl/>
        <w:overflowPunct w:val="0"/>
        <w:adjustRightInd w:val="0"/>
        <w:ind w:right="-28"/>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ind w:right="-28"/>
        <w:textAlignment w:val="baseline"/>
        <w:rPr>
          <w:rFonts w:ascii="Arial" w:eastAsia="Times New Roman" w:hAnsi="Arial" w:cs="Arial"/>
          <w:b/>
          <w:sz w:val="20"/>
          <w:szCs w:val="20"/>
          <w:lang w:val="fr-FR" w:eastAsia="fr-FR"/>
        </w:rPr>
      </w:pPr>
    </w:p>
    <w:p w:rsidR="00A669BF" w:rsidRPr="00A669BF" w:rsidRDefault="00A669BF" w:rsidP="00A669BF">
      <w:pPr>
        <w:widowControl/>
        <w:overflowPunct w:val="0"/>
        <w:adjustRightInd w:val="0"/>
        <w:ind w:right="-28"/>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lang w:val="fr-FR" w:eastAsia="fr-FR"/>
        </w:rPr>
        <w:t>En conséquence, il est proposé au Conseil d’Administration :</w:t>
      </w:r>
    </w:p>
    <w:p w:rsidR="00A669BF" w:rsidRPr="00A669BF" w:rsidRDefault="00A669BF" w:rsidP="00A669BF">
      <w:pPr>
        <w:widowControl/>
        <w:overflowPunct w:val="0"/>
        <w:adjustRightInd w:val="0"/>
        <w:ind w:right="-28"/>
        <w:textAlignment w:val="baseline"/>
        <w:rPr>
          <w:rFonts w:ascii="Arial" w:eastAsia="Times New Roman" w:hAnsi="Arial" w:cs="Arial"/>
          <w:b/>
          <w:sz w:val="20"/>
          <w:szCs w:val="20"/>
          <w:lang w:val="fr-FR" w:eastAsia="fr-FR"/>
        </w:rPr>
      </w:pPr>
    </w:p>
    <w:p w:rsidR="00A669BF" w:rsidRPr="00A669BF" w:rsidRDefault="00A669BF" w:rsidP="00A669BF">
      <w:pPr>
        <w:widowControl/>
        <w:numPr>
          <w:ilvl w:val="1"/>
          <w:numId w:val="20"/>
        </w:numPr>
        <w:tabs>
          <w:tab w:val="left" w:pos="-7434"/>
          <w:tab w:val="right" w:pos="-6159"/>
        </w:tabs>
        <w:suppressAutoHyphens/>
        <w:overflowPunct w:val="0"/>
        <w:adjustRightInd w:val="0"/>
        <w:jc w:val="both"/>
        <w:textAlignment w:val="baseline"/>
        <w:rPr>
          <w:rFonts w:ascii="Arial" w:eastAsia="Times New Roman" w:hAnsi="Arial" w:cs="Arial"/>
          <w:sz w:val="20"/>
          <w:szCs w:val="20"/>
          <w:lang w:val="fr-FR" w:eastAsia="fr-FR"/>
        </w:rPr>
      </w:pPr>
      <w:r w:rsidRPr="00A669BF">
        <w:rPr>
          <w:rFonts w:ascii="Arial" w:eastAsia="SimSun" w:hAnsi="Arial" w:cs="Arial"/>
          <w:kern w:val="3"/>
          <w:sz w:val="20"/>
          <w:szCs w:val="20"/>
          <w:lang w:val="fr-FR" w:eastAsia="zh-CN" w:bidi="hi-IN"/>
        </w:rPr>
        <w:t xml:space="preserve">d’approuver </w:t>
      </w:r>
      <w:r w:rsidRPr="00A669BF">
        <w:rPr>
          <w:rFonts w:ascii="Arial" w:eastAsia="Times New Roman" w:hAnsi="Arial" w:cs="Arial"/>
          <w:sz w:val="20"/>
          <w:szCs w:val="20"/>
          <w:lang w:val="fr-FR" w:eastAsia="fr-FR"/>
        </w:rPr>
        <w:t>le règlement intérieur des logements intermédiaires,</w:t>
      </w:r>
    </w:p>
    <w:p w:rsidR="00A669BF" w:rsidRPr="00A669BF" w:rsidRDefault="00A669BF" w:rsidP="00A669BF">
      <w:pPr>
        <w:tabs>
          <w:tab w:val="left" w:pos="-7434"/>
          <w:tab w:val="right" w:pos="-6159"/>
        </w:tabs>
        <w:suppressAutoHyphens/>
        <w:overflowPunct w:val="0"/>
        <w:adjustRightInd w:val="0"/>
        <w:ind w:left="1080"/>
        <w:jc w:val="both"/>
        <w:textAlignment w:val="baseline"/>
        <w:rPr>
          <w:rFonts w:ascii="Arial" w:eastAsia="Times New Roman" w:hAnsi="Arial" w:cs="Arial"/>
          <w:sz w:val="20"/>
          <w:szCs w:val="20"/>
          <w:lang w:val="fr-FR" w:eastAsia="fr-FR"/>
        </w:rPr>
      </w:pPr>
    </w:p>
    <w:p w:rsidR="00A669BF" w:rsidRPr="00A669BF" w:rsidRDefault="00A669BF" w:rsidP="00A669BF">
      <w:pPr>
        <w:widowControl/>
        <w:numPr>
          <w:ilvl w:val="1"/>
          <w:numId w:val="20"/>
        </w:numPr>
        <w:tabs>
          <w:tab w:val="left" w:pos="-7434"/>
          <w:tab w:val="right" w:pos="-6159"/>
        </w:tabs>
        <w:suppressAutoHyphens/>
        <w:overflowPunct w:val="0"/>
        <w:adjustRightInd w:val="0"/>
        <w:jc w:val="both"/>
        <w:textAlignment w:val="baseline"/>
        <w:rPr>
          <w:rFonts w:ascii="Arial" w:eastAsia="SimSun" w:hAnsi="Arial" w:cs="Arial"/>
          <w:kern w:val="3"/>
          <w:sz w:val="20"/>
          <w:szCs w:val="20"/>
          <w:lang w:val="fr-FR" w:eastAsia="zh-CN" w:bidi="hi-IN"/>
        </w:rPr>
      </w:pPr>
      <w:r w:rsidRPr="00A669BF">
        <w:rPr>
          <w:rFonts w:ascii="Arial" w:eastAsia="SimSun" w:hAnsi="Arial" w:cs="Arial"/>
          <w:kern w:val="3"/>
          <w:sz w:val="20"/>
          <w:szCs w:val="20"/>
          <w:lang w:val="fr-FR" w:eastAsia="zh-CN" w:bidi="hi-IN"/>
        </w:rPr>
        <w:t>d’approuver l’actualisation de la convention type d’occupation à titre précaire des logements intermédiaires,</w:t>
      </w:r>
    </w:p>
    <w:p w:rsidR="00A669BF" w:rsidRPr="00A669BF" w:rsidRDefault="00A669BF" w:rsidP="00A669BF">
      <w:pPr>
        <w:tabs>
          <w:tab w:val="left" w:pos="-7434"/>
          <w:tab w:val="right" w:pos="-6159"/>
        </w:tabs>
        <w:suppressAutoHyphens/>
        <w:overflowPunct w:val="0"/>
        <w:adjustRightInd w:val="0"/>
        <w:ind w:left="1080"/>
        <w:jc w:val="both"/>
        <w:textAlignment w:val="baseline"/>
        <w:rPr>
          <w:rFonts w:ascii="Arial" w:eastAsia="SimSun" w:hAnsi="Arial" w:cs="Arial"/>
          <w:kern w:val="3"/>
          <w:sz w:val="20"/>
          <w:szCs w:val="20"/>
          <w:lang w:val="fr-FR" w:eastAsia="zh-CN" w:bidi="hi-IN"/>
        </w:rPr>
      </w:pPr>
    </w:p>
    <w:p w:rsidR="00A669BF" w:rsidRPr="00A669BF" w:rsidRDefault="00A669BF" w:rsidP="00A669BF">
      <w:pPr>
        <w:widowControl/>
        <w:numPr>
          <w:ilvl w:val="1"/>
          <w:numId w:val="20"/>
        </w:numPr>
        <w:tabs>
          <w:tab w:val="left" w:pos="-7434"/>
          <w:tab w:val="right" w:pos="-6159"/>
        </w:tabs>
        <w:suppressAutoHyphens/>
        <w:overflowPunct w:val="0"/>
        <w:adjustRightInd w:val="0"/>
        <w:jc w:val="both"/>
        <w:textAlignment w:val="baseline"/>
        <w:rPr>
          <w:rFonts w:ascii="Arial" w:eastAsia="SimSun" w:hAnsi="Arial" w:cs="Arial"/>
          <w:kern w:val="3"/>
          <w:sz w:val="20"/>
          <w:szCs w:val="20"/>
          <w:lang w:val="fr-FR" w:eastAsia="zh-CN" w:bidi="hi-IN"/>
        </w:rPr>
      </w:pPr>
      <w:r w:rsidRPr="00A669BF">
        <w:rPr>
          <w:rFonts w:ascii="Arial" w:eastAsia="SimSun" w:hAnsi="Arial" w:cs="Arial"/>
          <w:kern w:val="3"/>
          <w:sz w:val="20"/>
          <w:szCs w:val="20"/>
          <w:lang w:val="fr-FR" w:eastAsia="zh-CN" w:bidi="hi-IN"/>
        </w:rPr>
        <w:t xml:space="preserve">d’autoriser Monsieur le Président ou son représentant à prendre toutes les mesures nécessaires à l’exécution de la présente délibération. </w:t>
      </w:r>
    </w:p>
    <w:p w:rsidR="00A669BF" w:rsidRPr="00A669BF" w:rsidRDefault="00A669BF" w:rsidP="00A669BF">
      <w:pPr>
        <w:widowControl/>
        <w:overflowPunct w:val="0"/>
        <w:adjustRightInd w:val="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textAlignment w:val="baseline"/>
        <w:rPr>
          <w:rFonts w:ascii="Arial" w:eastAsia="Times New Roman" w:hAnsi="Arial" w:cs="Arial"/>
          <w:sz w:val="20"/>
          <w:szCs w:val="20"/>
          <w:lang w:val="fr-FR" w:eastAsia="fr-FR"/>
        </w:rPr>
      </w:pPr>
    </w:p>
    <w:p w:rsidR="00A669BF" w:rsidRPr="00A669BF" w:rsidRDefault="00A669BF" w:rsidP="00A669BF">
      <w:pPr>
        <w:widowControl/>
        <w:overflowPunct w:val="0"/>
        <w:adjustRightInd w:val="0"/>
        <w:textAlignment w:val="baseline"/>
        <w:rPr>
          <w:rFonts w:ascii="Arial" w:eastAsia="Times New Roman" w:hAnsi="Arial" w:cs="Arial"/>
          <w:b/>
          <w:sz w:val="20"/>
          <w:szCs w:val="20"/>
          <w:lang w:val="fr-FR" w:eastAsia="fr-FR"/>
        </w:rPr>
      </w:pPr>
      <w:r w:rsidRPr="00A669BF">
        <w:rPr>
          <w:rFonts w:ascii="Arial" w:eastAsia="Times New Roman" w:hAnsi="Arial" w:cs="Arial"/>
          <w:b/>
          <w:sz w:val="20"/>
          <w:szCs w:val="20"/>
          <w:lang w:val="fr-FR" w:eastAsia="fr-FR"/>
        </w:rPr>
        <w:t>Le Conseil, après délibéré, approuve la présente délibération à l’unanimité</w:t>
      </w:r>
    </w:p>
    <w:p w:rsidR="00A669BF" w:rsidRPr="00A669BF" w:rsidRDefault="00A669BF" w:rsidP="00A669BF">
      <w:pPr>
        <w:widowControl/>
        <w:overflowPunct w:val="0"/>
        <w:adjustRightInd w:val="0"/>
        <w:textAlignment w:val="baseline"/>
        <w:rPr>
          <w:rFonts w:ascii="Arial" w:eastAsia="Times New Roman" w:hAnsi="Arial" w:cs="Arial"/>
          <w:b/>
          <w:sz w:val="20"/>
          <w:szCs w:val="20"/>
          <w:lang w:val="fr-FR" w:eastAsia="fr-FR"/>
        </w:rPr>
      </w:pPr>
    </w:p>
    <w:p w:rsidR="00A669BF" w:rsidRDefault="00A669BF" w:rsidP="00A669BF">
      <w:pPr>
        <w:rPr>
          <w:lang w:val="fr-FR"/>
        </w:rPr>
      </w:pPr>
    </w:p>
    <w:p w:rsidR="00A669BF" w:rsidRPr="00A669BF" w:rsidRDefault="00A669BF" w:rsidP="00A669BF">
      <w:pPr>
        <w:rPr>
          <w:rFonts w:ascii="Arial" w:hAnsi="Arial" w:cs="Arial"/>
          <w:sz w:val="20"/>
          <w:szCs w:val="20"/>
        </w:rPr>
      </w:pPr>
    </w:p>
    <w:p w:rsidR="00A669BF" w:rsidRDefault="00A669BF" w:rsidP="00A669BF">
      <w:pPr>
        <w:rPr>
          <w:rFonts w:ascii="Arial" w:hAnsi="Arial" w:cs="Arial"/>
          <w:sz w:val="20"/>
          <w:szCs w:val="20"/>
        </w:rPr>
      </w:pPr>
    </w:p>
    <w:p w:rsidR="00A669BF" w:rsidRDefault="00A669BF" w:rsidP="00A669BF">
      <w:pPr>
        <w:rPr>
          <w:rFonts w:ascii="Arial" w:hAnsi="Arial" w:cs="Arial"/>
          <w:sz w:val="20"/>
          <w:szCs w:val="20"/>
        </w:rPr>
      </w:pPr>
    </w:p>
    <w:p w:rsidR="00A669BF" w:rsidRDefault="008B374F" w:rsidP="00A669BF">
      <w:pPr>
        <w:rPr>
          <w:rFonts w:ascii="Arial" w:hAnsi="Arial" w:cs="Arial"/>
          <w:sz w:val="20"/>
          <w:szCs w:val="20"/>
        </w:rPr>
      </w:pPr>
      <w:proofErr w:type="spellStart"/>
      <w:r>
        <w:rPr>
          <w:rFonts w:ascii="Arial" w:hAnsi="Arial" w:cs="Arial"/>
          <w:sz w:val="20"/>
          <w:szCs w:val="20"/>
        </w:rPr>
        <w:t>Reçu</w:t>
      </w:r>
      <w:proofErr w:type="spellEnd"/>
      <w:r>
        <w:rPr>
          <w:rFonts w:ascii="Arial" w:hAnsi="Arial" w:cs="Arial"/>
          <w:sz w:val="20"/>
          <w:szCs w:val="20"/>
        </w:rPr>
        <w:t xml:space="preserve"> </w:t>
      </w:r>
      <w:proofErr w:type="spellStart"/>
      <w:r>
        <w:rPr>
          <w:rFonts w:ascii="Arial" w:hAnsi="Arial" w:cs="Arial"/>
          <w:sz w:val="20"/>
          <w:szCs w:val="20"/>
        </w:rPr>
        <w:t>en</w:t>
      </w:r>
      <w:proofErr w:type="spellEnd"/>
      <w:r>
        <w:rPr>
          <w:rFonts w:ascii="Arial" w:hAnsi="Arial" w:cs="Arial"/>
          <w:sz w:val="20"/>
          <w:szCs w:val="20"/>
        </w:rPr>
        <w:t xml:space="preserve"> </w:t>
      </w:r>
      <w:proofErr w:type="spellStart"/>
      <w:r>
        <w:rPr>
          <w:rFonts w:ascii="Arial" w:hAnsi="Arial" w:cs="Arial"/>
          <w:sz w:val="20"/>
          <w:szCs w:val="20"/>
        </w:rPr>
        <w:t>pré</w:t>
      </w:r>
      <w:r w:rsidR="00A669BF">
        <w:rPr>
          <w:rFonts w:ascii="Arial" w:hAnsi="Arial" w:cs="Arial"/>
          <w:sz w:val="20"/>
          <w:szCs w:val="20"/>
        </w:rPr>
        <w:t>fecture</w:t>
      </w:r>
      <w:proofErr w:type="spellEnd"/>
      <w:r w:rsidR="00A669BF">
        <w:rPr>
          <w:rFonts w:ascii="Arial" w:hAnsi="Arial" w:cs="Arial"/>
          <w:sz w:val="20"/>
          <w:szCs w:val="20"/>
        </w:rPr>
        <w:t xml:space="preserve"> de Nantes le 20 </w:t>
      </w:r>
      <w:proofErr w:type="spellStart"/>
      <w:r>
        <w:rPr>
          <w:rFonts w:ascii="Arial" w:hAnsi="Arial" w:cs="Arial"/>
          <w:sz w:val="20"/>
          <w:szCs w:val="20"/>
        </w:rPr>
        <w:t>octobre</w:t>
      </w:r>
      <w:proofErr w:type="spellEnd"/>
      <w:r w:rsidR="00A669BF">
        <w:rPr>
          <w:rFonts w:ascii="Arial" w:hAnsi="Arial" w:cs="Arial"/>
          <w:sz w:val="20"/>
          <w:szCs w:val="20"/>
        </w:rPr>
        <w:t xml:space="preserve"> 2023</w:t>
      </w:r>
    </w:p>
    <w:p w:rsidR="00A669BF" w:rsidRPr="00A669BF" w:rsidRDefault="00A669BF" w:rsidP="00A669BF">
      <w:pPr>
        <w:rPr>
          <w:rFonts w:ascii="Arial" w:hAnsi="Arial" w:cs="Arial"/>
          <w:sz w:val="20"/>
          <w:szCs w:val="20"/>
        </w:rPr>
      </w:pPr>
      <w:proofErr w:type="spellStart"/>
      <w:r>
        <w:rPr>
          <w:rFonts w:ascii="Arial" w:hAnsi="Arial" w:cs="Arial"/>
          <w:sz w:val="20"/>
          <w:szCs w:val="20"/>
        </w:rPr>
        <w:t>Publié</w:t>
      </w:r>
      <w:proofErr w:type="spellEnd"/>
      <w:r>
        <w:rPr>
          <w:rFonts w:ascii="Arial" w:hAnsi="Arial" w:cs="Arial"/>
          <w:sz w:val="20"/>
          <w:szCs w:val="20"/>
        </w:rPr>
        <w:t xml:space="preserve"> le </w:t>
      </w:r>
      <w:r w:rsidR="002C6EC7">
        <w:rPr>
          <w:rFonts w:ascii="Arial" w:hAnsi="Arial" w:cs="Arial"/>
          <w:sz w:val="20"/>
          <w:szCs w:val="20"/>
        </w:rPr>
        <w:t xml:space="preserve">12 </w:t>
      </w:r>
      <w:proofErr w:type="spellStart"/>
      <w:r w:rsidR="002C6EC7">
        <w:rPr>
          <w:rFonts w:ascii="Arial" w:hAnsi="Arial" w:cs="Arial"/>
          <w:sz w:val="20"/>
          <w:szCs w:val="20"/>
        </w:rPr>
        <w:t>décembre</w:t>
      </w:r>
      <w:proofErr w:type="spellEnd"/>
      <w:r w:rsidR="002C6EC7">
        <w:rPr>
          <w:rFonts w:ascii="Arial" w:hAnsi="Arial" w:cs="Arial"/>
          <w:sz w:val="20"/>
          <w:szCs w:val="20"/>
        </w:rPr>
        <w:t xml:space="preserve"> 2023</w:t>
      </w:r>
      <w:bookmarkStart w:id="0" w:name="_GoBack"/>
      <w:bookmarkEnd w:id="0"/>
    </w:p>
    <w:sectPr w:rsidR="00A669BF" w:rsidRPr="00A669BF"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20B0503030101060003"/>
    <w:charset w:val="00"/>
    <w:family w:val="swiss"/>
    <w:pitch w:val="variable"/>
    <w:sig w:usb0="A00002FF" w:usb1="5000205B" w:usb2="00000000" w:usb3="00000000" w:csb0="00000097" w:csb1="00000000"/>
  </w:font>
  <w:font w:name="Marianne">
    <w:altName w:val="Arial"/>
    <w:charset w:val="00"/>
    <w:family w:val="moder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24641DE2" wp14:editId="2FDB26DE">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056EDC3B" wp14:editId="09038526">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6717C1BE" wp14:editId="1570860B">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8"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45B85879" wp14:editId="4C26F645">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0DC28684" wp14:editId="7AAF3A6F">
          <wp:simplePos x="0" y="0"/>
          <wp:positionH relativeFrom="column">
            <wp:posOffset>1683020</wp:posOffset>
          </wp:positionH>
          <wp:positionV relativeFrom="paragraph">
            <wp:posOffset>-1376680</wp:posOffset>
          </wp:positionV>
          <wp:extent cx="422275" cy="289560"/>
          <wp:effectExtent l="0" t="0" r="0" b="0"/>
          <wp:wrapNone/>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2F61B547" wp14:editId="52742F7F">
          <wp:simplePos x="0" y="0"/>
          <wp:positionH relativeFrom="column">
            <wp:posOffset>1891030</wp:posOffset>
          </wp:positionH>
          <wp:positionV relativeFrom="paragraph">
            <wp:posOffset>-1105535</wp:posOffset>
          </wp:positionV>
          <wp:extent cx="358140" cy="62230"/>
          <wp:effectExtent l="0" t="0" r="381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4E4EF8A6" wp14:editId="46A5C628">
          <wp:simplePos x="0" y="0"/>
          <wp:positionH relativeFrom="page">
            <wp:posOffset>521970</wp:posOffset>
          </wp:positionH>
          <wp:positionV relativeFrom="paragraph">
            <wp:posOffset>-1929765</wp:posOffset>
          </wp:positionV>
          <wp:extent cx="1422000" cy="1422000"/>
          <wp:effectExtent l="0" t="0" r="6985" b="6985"/>
          <wp:wrapNone/>
          <wp:docPr id="3" name="Image 3"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60AFBBCE" wp14:editId="50C4AE6B">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Wingdings" w:hint="default"/>
      </w:rPr>
    </w:lvl>
    <w:lvl w:ilvl="1">
      <w:start w:val="19"/>
      <w:numFmt w:val="bullet"/>
      <w:lvlText w:val="-"/>
      <w:lvlJc w:val="left"/>
      <w:pPr>
        <w:tabs>
          <w:tab w:val="num" w:pos="1080"/>
        </w:tabs>
        <w:ind w:left="1080" w:hanging="360"/>
      </w:pPr>
      <w:rPr>
        <w:rFonts w:ascii="Arial" w:hAnsi="Arial" w:cs="Arial" w:hint="default"/>
        <w:sz w:val="22"/>
        <w:szCs w:val="22"/>
        <w:lang w:eastAsia="fr-FR"/>
      </w:rPr>
    </w:lvl>
    <w:lvl w:ilvl="2">
      <w:start w:val="19"/>
      <w:numFmt w:val="bullet"/>
      <w:lvlText w:val="-"/>
      <w:lvlJc w:val="left"/>
      <w:pPr>
        <w:tabs>
          <w:tab w:val="num" w:pos="1800"/>
        </w:tabs>
        <w:ind w:left="1800" w:hanging="360"/>
      </w:pPr>
      <w:rPr>
        <w:rFonts w:ascii="Arial" w:hAnsi="Arial" w:cs="Arial" w:hint="default"/>
        <w:sz w:val="22"/>
        <w:szCs w:val="22"/>
        <w:lang w:eastAsia="fr-FR"/>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14">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15">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16">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207648"/>
    <w:multiLevelType w:val="hybridMultilevel"/>
    <w:tmpl w:val="66228D62"/>
    <w:lvl w:ilvl="0" w:tplc="E6807656">
      <w:numFmt w:val="bullet"/>
      <w:lvlText w:val="-"/>
      <w:lvlJc w:val="left"/>
      <w:pPr>
        <w:ind w:left="720" w:hanging="360"/>
      </w:pPr>
      <w:rPr>
        <w:rFonts w:ascii="Marianne" w:eastAsia="Calibri"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12"/>
  </w:num>
  <w:num w:numId="10">
    <w:abstractNumId w:val="2"/>
  </w:num>
  <w:num w:numId="11">
    <w:abstractNumId w:val="6"/>
  </w:num>
  <w:num w:numId="12">
    <w:abstractNumId w:val="8"/>
  </w:num>
  <w:num w:numId="13">
    <w:abstractNumId w:val="16"/>
  </w:num>
  <w:num w:numId="14">
    <w:abstractNumId w:val="1"/>
  </w:num>
  <w:num w:numId="15">
    <w:abstractNumId w:val="17"/>
  </w:num>
  <w:num w:numId="16">
    <w:abstractNumId w:val="3"/>
  </w:num>
  <w:num w:numId="17">
    <w:abstractNumId w:val="4"/>
  </w:num>
  <w:num w:numId="18">
    <w:abstractNumId w:val="15"/>
  </w:num>
  <w:num w:numId="19">
    <w:abstractNumId w:val="13"/>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55AF"/>
    <w:rsid w:val="001009D0"/>
    <w:rsid w:val="00121E1D"/>
    <w:rsid w:val="00174805"/>
    <w:rsid w:val="00263C84"/>
    <w:rsid w:val="002C6EC7"/>
    <w:rsid w:val="002F66B4"/>
    <w:rsid w:val="00301865"/>
    <w:rsid w:val="003602E0"/>
    <w:rsid w:val="00385D40"/>
    <w:rsid w:val="003A29AA"/>
    <w:rsid w:val="003A7DB0"/>
    <w:rsid w:val="003D55D1"/>
    <w:rsid w:val="00405DDF"/>
    <w:rsid w:val="004A6833"/>
    <w:rsid w:val="004C7299"/>
    <w:rsid w:val="004F02B8"/>
    <w:rsid w:val="004F2924"/>
    <w:rsid w:val="00584381"/>
    <w:rsid w:val="0064520D"/>
    <w:rsid w:val="00685B76"/>
    <w:rsid w:val="006B71ED"/>
    <w:rsid w:val="006E18F3"/>
    <w:rsid w:val="00704582"/>
    <w:rsid w:val="00711A95"/>
    <w:rsid w:val="00751ED5"/>
    <w:rsid w:val="00794631"/>
    <w:rsid w:val="007B19F1"/>
    <w:rsid w:val="007E1229"/>
    <w:rsid w:val="007E2A0B"/>
    <w:rsid w:val="007F2526"/>
    <w:rsid w:val="008B374F"/>
    <w:rsid w:val="008B681D"/>
    <w:rsid w:val="008D4405"/>
    <w:rsid w:val="00903EC9"/>
    <w:rsid w:val="00915831"/>
    <w:rsid w:val="00925C9A"/>
    <w:rsid w:val="009339B1"/>
    <w:rsid w:val="009726F3"/>
    <w:rsid w:val="00996EA2"/>
    <w:rsid w:val="009C44F0"/>
    <w:rsid w:val="009D4176"/>
    <w:rsid w:val="009F6140"/>
    <w:rsid w:val="00A669BF"/>
    <w:rsid w:val="00AB78C0"/>
    <w:rsid w:val="00B14698"/>
    <w:rsid w:val="00B37D8F"/>
    <w:rsid w:val="00B63CA5"/>
    <w:rsid w:val="00BA2257"/>
    <w:rsid w:val="00C07191"/>
    <w:rsid w:val="00C37C0C"/>
    <w:rsid w:val="00C70E6C"/>
    <w:rsid w:val="00C73A49"/>
    <w:rsid w:val="00CE7C3F"/>
    <w:rsid w:val="00D056AE"/>
    <w:rsid w:val="00D26C53"/>
    <w:rsid w:val="00D447E0"/>
    <w:rsid w:val="00D64BE5"/>
    <w:rsid w:val="00E97E91"/>
    <w:rsid w:val="00EA7D17"/>
    <w:rsid w:val="00EE3362"/>
    <w:rsid w:val="00EE342E"/>
    <w:rsid w:val="00EF04E6"/>
    <w:rsid w:val="00F0019D"/>
    <w:rsid w:val="00F44F20"/>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Props1.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72FF536B-76DB-4F35-81CE-01588E69743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563a2e83-0a51-4cea-94c0-b3ad0c6752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2486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4</cp:revision>
  <cp:lastPrinted>2020-01-20T15:42:00Z</cp:lastPrinted>
  <dcterms:created xsi:type="dcterms:W3CDTF">2023-02-23T16:10:00Z</dcterms:created>
  <dcterms:modified xsi:type="dcterms:W3CDTF">2023-02-24T09:04:00Z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